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4987" w14:textId="77777777" w:rsidR="00160097" w:rsidRDefault="00160097" w:rsidP="00160097">
      <w:pPr>
        <w:pStyle w:val="Corpotesto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3D2344B2" wp14:editId="36A454D5">
            <wp:simplePos x="0" y="0"/>
            <wp:positionH relativeFrom="page">
              <wp:posOffset>5438775</wp:posOffset>
            </wp:positionH>
            <wp:positionV relativeFrom="page">
              <wp:posOffset>423611</wp:posOffset>
            </wp:positionV>
            <wp:extent cx="941875" cy="515553"/>
            <wp:effectExtent l="0" t="0" r="0" b="0"/>
            <wp:wrapNone/>
            <wp:docPr id="203826680" name="Immagine 203826680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6680" name="Immagine 203826680" descr="Immagine che contiene testo, Carattere, Elementi grafici, grafica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4211" b="13333"/>
                    <a:stretch/>
                  </pic:blipFill>
                  <pic:spPr bwMode="auto">
                    <a:xfrm>
                      <a:off x="0" y="0"/>
                      <a:ext cx="947172" cy="518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246E73" wp14:editId="19ADFCA2">
                <wp:simplePos x="0" y="0"/>
                <wp:positionH relativeFrom="page">
                  <wp:posOffset>3364547</wp:posOffset>
                </wp:positionH>
                <wp:positionV relativeFrom="page">
                  <wp:posOffset>476885</wp:posOffset>
                </wp:positionV>
                <wp:extent cx="1065530" cy="336550"/>
                <wp:effectExtent l="0" t="0" r="1270" b="6350"/>
                <wp:wrapNone/>
                <wp:docPr id="93464543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B2BA4" w14:textId="77777777" w:rsidR="00160097" w:rsidRDefault="00160097" w:rsidP="00160097">
                            <w:pPr>
                              <w:spacing w:before="10" w:line="276" w:lineRule="auto"/>
                              <w:ind w:left="663" w:right="5" w:hanging="64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A3838"/>
                                <w:sz w:val="20"/>
                              </w:rPr>
                              <w:t>In collaborazione</w:t>
                            </w:r>
                            <w:r>
                              <w:rPr>
                                <w:rFonts w:ascii="Arial"/>
                                <w:b/>
                                <w:color w:val="3A3838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A3838"/>
                                <w:sz w:val="20"/>
                              </w:rPr>
                              <w:t>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46E7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4.9pt;margin-top:37.55pt;width:83.9pt;height:26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" filled="f" stroked="f">
                <v:textbox inset="0,0,0,0">
                  <w:txbxContent>
                    <w:p w14:paraId="0B7B2BA4" w14:textId="77777777" w:rsidR="00160097" w:rsidRDefault="00160097" w:rsidP="00160097">
                      <w:pPr>
                        <w:spacing w:before="10" w:line="276" w:lineRule="auto"/>
                        <w:ind w:left="663" w:right="5" w:hanging="644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3A3838"/>
                          <w:sz w:val="20"/>
                        </w:rPr>
                        <w:t>In collaborazione</w:t>
                      </w:r>
                      <w:r>
                        <w:rPr>
                          <w:rFonts w:ascii="Arial"/>
                          <w:b/>
                          <w:color w:val="3A3838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A3838"/>
                          <w:sz w:val="20"/>
                        </w:rPr>
                        <w:t>con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42C197F0" wp14:editId="17EE97CC">
            <wp:simplePos x="0" y="0"/>
            <wp:positionH relativeFrom="page">
              <wp:posOffset>699770</wp:posOffset>
            </wp:positionH>
            <wp:positionV relativeFrom="page">
              <wp:posOffset>442687</wp:posOffset>
            </wp:positionV>
            <wp:extent cx="2206464" cy="428625"/>
            <wp:effectExtent l="0" t="0" r="3810" b="0"/>
            <wp:wrapNone/>
            <wp:docPr id="1" name="image1.jpeg" descr="Immagine che contiene testo, Carattere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tipografia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46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A75D7" w14:textId="77777777" w:rsidR="00160097" w:rsidRPr="00160097" w:rsidRDefault="00160097" w:rsidP="00160097">
      <w:pPr>
        <w:spacing w:after="0" w:line="240" w:lineRule="auto"/>
        <w:ind w:left="6690"/>
        <w:jc w:val="both"/>
        <w:rPr>
          <w:rFonts w:ascii="Arial" w:hAnsi="Arial" w:cs="Arial"/>
          <w:color w:val="942545"/>
          <w:spacing w:val="-1"/>
          <w:w w:val="95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423D22" wp14:editId="03301AE5">
                <wp:simplePos x="0" y="0"/>
                <wp:positionH relativeFrom="page">
                  <wp:posOffset>501650</wp:posOffset>
                </wp:positionH>
                <wp:positionV relativeFrom="paragraph">
                  <wp:posOffset>398145</wp:posOffset>
                </wp:positionV>
                <wp:extent cx="6536690" cy="6350"/>
                <wp:effectExtent l="0" t="0" r="0" b="0"/>
                <wp:wrapTopAndBottom/>
                <wp:docPr id="14854086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635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323E6" id="Rectangle 3" o:spid="_x0000_s1026" style="position:absolute;margin-left:39.5pt;margin-top:31.35pt;width:514.7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" fillcolor="#7e7e7e" stroked="f">
                <w10:wrap type="topAndBottom" anchorx="page"/>
              </v:rect>
            </w:pict>
          </mc:Fallback>
        </mc:AlternateContent>
      </w:r>
    </w:p>
    <w:p w14:paraId="3767A2FB" w14:textId="0BF9E080" w:rsidR="00160097" w:rsidRPr="00160097" w:rsidRDefault="00160097" w:rsidP="00160097">
      <w:pPr>
        <w:spacing w:after="0" w:line="240" w:lineRule="auto"/>
        <w:jc w:val="right"/>
        <w:rPr>
          <w:rFonts w:ascii="Arial" w:hAnsi="Arial" w:cs="Arial"/>
          <w:color w:val="808080" w:themeColor="background1" w:themeShade="80"/>
          <w:w w:val="95"/>
          <w:sz w:val="26"/>
        </w:rPr>
      </w:pPr>
      <w:r w:rsidRPr="00160097">
        <w:rPr>
          <w:rFonts w:ascii="Arial" w:hAnsi="Arial" w:cs="Arial"/>
          <w:color w:val="808080" w:themeColor="background1" w:themeShade="80"/>
          <w:w w:val="95"/>
          <w:sz w:val="26"/>
        </w:rPr>
        <w:t xml:space="preserve"> Webinar di formazione internazionale</w:t>
      </w:r>
    </w:p>
    <w:p w14:paraId="1DE443EA" w14:textId="4196DC94" w:rsidR="00160097" w:rsidRPr="00160097" w:rsidRDefault="00160097" w:rsidP="00160097">
      <w:pPr>
        <w:pStyle w:val="Corpotesto"/>
        <w:jc w:val="both"/>
        <w:rPr>
          <w:rFonts w:ascii="Arial" w:hAnsi="Arial" w:cs="Arial"/>
          <w:sz w:val="20"/>
        </w:rPr>
      </w:pPr>
      <w:r w:rsidRPr="00160097">
        <w:rPr>
          <w:rFonts w:ascii="Arial" w:hAnsi="Arial" w:cs="Arial"/>
          <w:bCs/>
          <w:noProof/>
          <w:color w:val="7F7F7F" w:themeColor="text1" w:themeTint="80"/>
          <w:sz w:val="32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478FD" wp14:editId="41A75B6F">
                <wp:simplePos x="0" y="0"/>
                <wp:positionH relativeFrom="column">
                  <wp:posOffset>-161925</wp:posOffset>
                </wp:positionH>
                <wp:positionV relativeFrom="paragraph">
                  <wp:posOffset>62230</wp:posOffset>
                </wp:positionV>
                <wp:extent cx="6440170" cy="91440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1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AFA5F" w14:textId="08DC82E9" w:rsidR="00160097" w:rsidRDefault="00160097" w:rsidP="00160097">
                            <w:pPr>
                              <w:pStyle w:val="NormaleWeb"/>
                              <w:tabs>
                                <w:tab w:val="left" w:pos="127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</w:rPr>
                            </w:pPr>
                            <w:r w:rsidRPr="00160097"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</w:rPr>
                              <w:t>IL NUOVO REGOLAMENTO UE SULLA DEFORESTAZIONE: IMPATTI E OBBLIGHI PER LE IMPRESE</w:t>
                            </w:r>
                          </w:p>
                          <w:p w14:paraId="301BB113" w14:textId="77777777" w:rsidR="00160097" w:rsidRPr="004A1950" w:rsidRDefault="00160097" w:rsidP="00160097">
                            <w:pPr>
                              <w:pStyle w:val="NormaleWeb"/>
                              <w:tabs>
                                <w:tab w:val="left" w:pos="1276"/>
                              </w:tabs>
                              <w:rPr>
                                <w:rFonts w:ascii="Arial" w:hAnsi="Arial" w:cs="Arial"/>
                                <w:b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  <w:p w14:paraId="13A3B82D" w14:textId="43337928" w:rsidR="00160097" w:rsidRPr="004A1950" w:rsidRDefault="00160097" w:rsidP="00160097">
                            <w:pPr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29</w:t>
                            </w:r>
                            <w:r w:rsidRPr="004A1950"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05</w:t>
                            </w:r>
                            <w:r w:rsidRPr="004A1950"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5</w:t>
                            </w:r>
                            <w:r w:rsidRPr="004A1950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 xml:space="preserve"> – ore: 10.00 – 1</w:t>
                            </w:r>
                            <w:r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1</w:t>
                            </w:r>
                            <w:r w:rsidRPr="004A1950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3</w:t>
                            </w:r>
                            <w:r w:rsidRPr="004A1950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78FD" id="_x0000_s1027" type="#_x0000_t202" style="position:absolute;left:0;text-align:left;margin-left:-12.75pt;margin-top:4.9pt;width:507.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" filled="f" stroked="f">
                <v:textbox>
                  <w:txbxContent>
                    <w:p w14:paraId="0A3AFA5F" w14:textId="08DC82E9" w:rsidR="00160097" w:rsidRDefault="00160097" w:rsidP="00160097">
                      <w:pPr>
                        <w:pStyle w:val="NormaleWeb"/>
                        <w:tabs>
                          <w:tab w:val="left" w:pos="1276"/>
                        </w:tabs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</w:rPr>
                      </w:pPr>
                      <w:r w:rsidRPr="00160097"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</w:rPr>
                        <w:t>IL NUOVO REGOLAMENTO UE SULLA DEFORESTAZIONE: IMPATTI E OBBLIGHI PER LE IMPRESE</w:t>
                      </w:r>
                    </w:p>
                    <w:p w14:paraId="301BB113" w14:textId="77777777" w:rsidR="00160097" w:rsidRPr="004A1950" w:rsidRDefault="00160097" w:rsidP="00160097">
                      <w:pPr>
                        <w:pStyle w:val="NormaleWeb"/>
                        <w:tabs>
                          <w:tab w:val="left" w:pos="1276"/>
                        </w:tabs>
                        <w:rPr>
                          <w:rFonts w:ascii="Arial" w:hAnsi="Arial" w:cs="Arial"/>
                          <w:b/>
                          <w:spacing w:val="10"/>
                          <w:sz w:val="28"/>
                          <w:szCs w:val="28"/>
                        </w:rPr>
                      </w:pPr>
                    </w:p>
                    <w:p w14:paraId="13A3B82D" w14:textId="43337928" w:rsidR="00160097" w:rsidRPr="004A1950" w:rsidRDefault="00160097" w:rsidP="00160097">
                      <w:pPr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29</w:t>
                      </w:r>
                      <w:r w:rsidRPr="004A1950"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05</w:t>
                      </w:r>
                      <w:r w:rsidRPr="004A1950"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.202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5</w:t>
                      </w:r>
                      <w:r w:rsidRPr="004A1950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 xml:space="preserve"> – ore: 10.00 – 1</w:t>
                      </w:r>
                      <w:r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1</w:t>
                      </w:r>
                      <w:r w:rsidRPr="004A1950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3</w:t>
                      </w:r>
                      <w:r w:rsidRPr="004A1950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160097">
        <w:rPr>
          <w:rFonts w:ascii="Arial" w:hAnsi="Arial" w:cs="Arial"/>
          <w:bCs/>
          <w:noProof/>
          <w:color w:val="7F7F7F" w:themeColor="text1" w:themeTint="80"/>
          <w:sz w:val="28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DE1C0" wp14:editId="6E31C498">
                <wp:simplePos x="0" y="0"/>
                <wp:positionH relativeFrom="column">
                  <wp:posOffset>-190500</wp:posOffset>
                </wp:positionH>
                <wp:positionV relativeFrom="paragraph">
                  <wp:posOffset>156210</wp:posOffset>
                </wp:positionV>
                <wp:extent cx="0" cy="819150"/>
                <wp:effectExtent l="0" t="0" r="3810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8116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ADDDC" id="Connettore dirit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2.3pt" to="-1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" strokecolor="#811635" strokeweight="2pt">
                <v:stroke joinstyle="miter"/>
              </v:line>
            </w:pict>
          </mc:Fallback>
        </mc:AlternateContent>
      </w:r>
    </w:p>
    <w:p w14:paraId="590E1B7B" w14:textId="77777777" w:rsidR="00160097" w:rsidRPr="00160097" w:rsidRDefault="00160097" w:rsidP="00160097">
      <w:pPr>
        <w:pStyle w:val="Corpotesto"/>
        <w:jc w:val="both"/>
        <w:rPr>
          <w:rFonts w:ascii="Arial" w:hAnsi="Arial" w:cs="Arial"/>
          <w:sz w:val="15"/>
        </w:rPr>
      </w:pPr>
    </w:p>
    <w:p w14:paraId="0D4135B9" w14:textId="77777777" w:rsidR="00160097" w:rsidRPr="00160097" w:rsidRDefault="00160097" w:rsidP="00160097">
      <w:pPr>
        <w:pStyle w:val="Corpotesto"/>
        <w:jc w:val="both"/>
        <w:rPr>
          <w:rFonts w:ascii="Arial" w:hAnsi="Arial" w:cs="Arial"/>
          <w:sz w:val="15"/>
        </w:rPr>
      </w:pPr>
    </w:p>
    <w:p w14:paraId="19B6AD3C" w14:textId="77777777" w:rsidR="00160097" w:rsidRPr="00160097" w:rsidRDefault="00160097" w:rsidP="00160097">
      <w:pPr>
        <w:pStyle w:val="Corpotesto"/>
        <w:jc w:val="both"/>
        <w:rPr>
          <w:rFonts w:ascii="Arial" w:hAnsi="Arial" w:cs="Arial"/>
          <w:sz w:val="15"/>
        </w:rPr>
      </w:pPr>
    </w:p>
    <w:p w14:paraId="1020A506" w14:textId="77777777" w:rsidR="00160097" w:rsidRPr="00160097" w:rsidRDefault="00160097" w:rsidP="00160097">
      <w:pPr>
        <w:pStyle w:val="Corpotesto"/>
        <w:jc w:val="both"/>
        <w:rPr>
          <w:rFonts w:ascii="Arial" w:hAnsi="Arial" w:cs="Arial"/>
          <w:sz w:val="15"/>
        </w:rPr>
      </w:pPr>
    </w:p>
    <w:p w14:paraId="4F67A2EE" w14:textId="77777777" w:rsidR="00160097" w:rsidRPr="00160097" w:rsidRDefault="00160097" w:rsidP="00160097">
      <w:pPr>
        <w:pStyle w:val="Corpotesto"/>
        <w:jc w:val="both"/>
        <w:rPr>
          <w:rFonts w:ascii="Arial" w:hAnsi="Arial" w:cs="Arial"/>
          <w:sz w:val="15"/>
        </w:rPr>
      </w:pPr>
    </w:p>
    <w:p w14:paraId="55E276CD" w14:textId="77777777" w:rsidR="00160097" w:rsidRPr="00160097" w:rsidRDefault="00160097" w:rsidP="00160097">
      <w:pPr>
        <w:pStyle w:val="Corpotesto"/>
        <w:jc w:val="both"/>
        <w:rPr>
          <w:rFonts w:ascii="Arial" w:hAnsi="Arial" w:cs="Arial"/>
          <w:sz w:val="15"/>
        </w:rPr>
      </w:pPr>
    </w:p>
    <w:p w14:paraId="6BF4775A" w14:textId="77777777" w:rsidR="00160097" w:rsidRPr="00160097" w:rsidRDefault="00160097" w:rsidP="00160097">
      <w:pPr>
        <w:pStyle w:val="Corpotesto"/>
        <w:jc w:val="both"/>
        <w:rPr>
          <w:rFonts w:ascii="Arial" w:hAnsi="Arial" w:cs="Arial"/>
          <w:sz w:val="15"/>
        </w:rPr>
      </w:pPr>
    </w:p>
    <w:p w14:paraId="1C93B295" w14:textId="77777777" w:rsidR="00160097" w:rsidRPr="00160097" w:rsidRDefault="00160097" w:rsidP="00160097">
      <w:pPr>
        <w:pStyle w:val="Corpotesto"/>
        <w:ind w:right="107"/>
        <w:jc w:val="both"/>
        <w:rPr>
          <w:rFonts w:ascii="Arial" w:eastAsia="Tahoma" w:hAnsi="Arial" w:cs="Arial"/>
          <w:color w:val="7F7F7F" w:themeColor="text1" w:themeTint="80"/>
          <w:sz w:val="24"/>
          <w:szCs w:val="40"/>
        </w:rPr>
      </w:pPr>
    </w:p>
    <w:p w14:paraId="6936AD68" w14:textId="77777777" w:rsidR="00160097" w:rsidRPr="00160097" w:rsidRDefault="00160097" w:rsidP="009F578C">
      <w:pPr>
        <w:pStyle w:val="Corpotesto"/>
        <w:ind w:right="107"/>
        <w:jc w:val="both"/>
        <w:rPr>
          <w:rFonts w:ascii="Arial" w:eastAsia="Tahoma" w:hAnsi="Arial" w:cs="Arial"/>
          <w:color w:val="7F7F7F" w:themeColor="text1" w:themeTint="80"/>
          <w:sz w:val="28"/>
          <w:szCs w:val="28"/>
        </w:rPr>
      </w:pPr>
      <w:r w:rsidRPr="00160097">
        <w:rPr>
          <w:rFonts w:ascii="Arial" w:eastAsia="Tahoma" w:hAnsi="Arial" w:cs="Arial"/>
          <w:color w:val="7F7F7F" w:themeColor="text1" w:themeTint="80"/>
        </w:rPr>
        <w:t>PRESENTAZIONE</w:t>
      </w:r>
    </w:p>
    <w:p w14:paraId="71A76038" w14:textId="77777777" w:rsidR="00160097" w:rsidRPr="00160097" w:rsidRDefault="00160097" w:rsidP="009F578C">
      <w:pPr>
        <w:pStyle w:val="Corpotesto"/>
        <w:ind w:right="107"/>
        <w:jc w:val="both"/>
        <w:rPr>
          <w:rFonts w:ascii="Arial" w:eastAsia="Tahoma" w:hAnsi="Arial" w:cs="Arial"/>
          <w:sz w:val="24"/>
          <w:szCs w:val="24"/>
        </w:rPr>
      </w:pPr>
    </w:p>
    <w:p w14:paraId="7E73A52E" w14:textId="61B1DA79" w:rsidR="00391D36" w:rsidRPr="00391D36" w:rsidRDefault="00391D36" w:rsidP="009F578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391D36">
        <w:rPr>
          <w:rFonts w:ascii="Arial" w:hAnsi="Arial" w:cs="Arial"/>
        </w:rPr>
        <w:t xml:space="preserve">Il Regolamento UE 2023/1115 introduce nuovi obblighi </w:t>
      </w:r>
      <w:r w:rsidR="00FA33DA">
        <w:rPr>
          <w:rFonts w:ascii="Arial" w:hAnsi="Arial" w:cs="Arial"/>
        </w:rPr>
        <w:t xml:space="preserve">per le imprese </w:t>
      </w:r>
      <w:r w:rsidRPr="00391D36">
        <w:rPr>
          <w:rFonts w:ascii="Arial" w:hAnsi="Arial" w:cs="Arial"/>
        </w:rPr>
        <w:t>per contrastare la deforestazione e il degrado forestale legati all'immissione</w:t>
      </w:r>
      <w:r w:rsidR="00FA33DA">
        <w:rPr>
          <w:rFonts w:ascii="Arial" w:hAnsi="Arial" w:cs="Arial"/>
        </w:rPr>
        <w:t>,</w:t>
      </w:r>
      <w:r w:rsidRPr="00391D36">
        <w:rPr>
          <w:rFonts w:ascii="Arial" w:hAnsi="Arial" w:cs="Arial"/>
        </w:rPr>
        <w:t xml:space="preserve"> sul mercato europeo</w:t>
      </w:r>
      <w:r w:rsidR="00FA33DA">
        <w:rPr>
          <w:rFonts w:ascii="Arial" w:hAnsi="Arial" w:cs="Arial"/>
        </w:rPr>
        <w:t>,</w:t>
      </w:r>
      <w:r w:rsidRPr="00391D36">
        <w:rPr>
          <w:rFonts w:ascii="Arial" w:hAnsi="Arial" w:cs="Arial"/>
        </w:rPr>
        <w:t xml:space="preserve"> di prodotti come legno, soia, bovini, olio di palma, caffè, cacao e gomma naturale.</w:t>
      </w:r>
    </w:p>
    <w:p w14:paraId="3594CF53" w14:textId="77777777" w:rsidR="00391D36" w:rsidRPr="00391D36" w:rsidRDefault="00391D36" w:rsidP="009F578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28E26611" w14:textId="5E54F000" w:rsidR="00391D36" w:rsidRPr="00391D36" w:rsidRDefault="00391D36" w:rsidP="009F578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391D36">
        <w:rPr>
          <w:rFonts w:ascii="Arial" w:hAnsi="Arial" w:cs="Arial"/>
        </w:rPr>
        <w:t xml:space="preserve">Dal 30 dicembre 2024, le imprese </w:t>
      </w:r>
      <w:r>
        <w:rPr>
          <w:rFonts w:ascii="Arial" w:hAnsi="Arial" w:cs="Arial"/>
        </w:rPr>
        <w:t>devono</w:t>
      </w:r>
      <w:r w:rsidRPr="00391D36">
        <w:rPr>
          <w:rFonts w:ascii="Arial" w:hAnsi="Arial" w:cs="Arial"/>
        </w:rPr>
        <w:t xml:space="preserve"> dimostrare che i </w:t>
      </w:r>
      <w:r w:rsidR="009738D2">
        <w:rPr>
          <w:rFonts w:ascii="Arial" w:hAnsi="Arial" w:cs="Arial"/>
        </w:rPr>
        <w:t xml:space="preserve">suddetti </w:t>
      </w:r>
      <w:r w:rsidRPr="00391D36">
        <w:rPr>
          <w:rFonts w:ascii="Arial" w:hAnsi="Arial" w:cs="Arial"/>
        </w:rPr>
        <w:t>prodotti non provengono da aree deforestate o degradate, attraverso un sistema di tracciabilità</w:t>
      </w:r>
      <w:r w:rsidR="009738D2">
        <w:rPr>
          <w:rFonts w:ascii="Arial" w:hAnsi="Arial" w:cs="Arial"/>
        </w:rPr>
        <w:t xml:space="preserve"> dei flussi di approvvigionamento</w:t>
      </w:r>
      <w:r w:rsidRPr="00391D36">
        <w:rPr>
          <w:rFonts w:ascii="Arial" w:hAnsi="Arial" w:cs="Arial"/>
        </w:rPr>
        <w:t>, geolocalizzazione dei luoghi di produzione, gestione del rischio e dichiarazione di conformità.</w:t>
      </w:r>
    </w:p>
    <w:p w14:paraId="10725586" w14:textId="77777777" w:rsidR="00391D36" w:rsidRPr="00391D36" w:rsidRDefault="00391D36" w:rsidP="009F578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0D47A3C4" w14:textId="77777777" w:rsidR="00391D36" w:rsidRPr="00391D36" w:rsidRDefault="00391D36" w:rsidP="009F578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391D36">
        <w:rPr>
          <w:rFonts w:ascii="Arial" w:hAnsi="Arial" w:cs="Arial"/>
        </w:rPr>
        <w:t>Il webinar fornirà un inquadramento operativo su:</w:t>
      </w:r>
    </w:p>
    <w:p w14:paraId="10623E85" w14:textId="77777777" w:rsidR="00391D36" w:rsidRPr="00391D36" w:rsidRDefault="00391D36" w:rsidP="009F578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24051D28" w14:textId="6D1A9BBE" w:rsidR="00391D36" w:rsidRPr="00391D36" w:rsidRDefault="00391D36" w:rsidP="009F578C">
      <w:pPr>
        <w:pStyle w:val="Paragrafoelenco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284" w:right="108" w:firstLine="0"/>
        <w:jc w:val="both"/>
        <w:rPr>
          <w:rFonts w:ascii="Arial" w:hAnsi="Arial" w:cs="Arial"/>
        </w:rPr>
      </w:pPr>
      <w:r w:rsidRPr="00391D36">
        <w:rPr>
          <w:rFonts w:ascii="Arial" w:hAnsi="Arial" w:cs="Arial"/>
        </w:rPr>
        <w:t>soggetti e prodotti interessati</w:t>
      </w:r>
      <w:r w:rsidR="009738D2">
        <w:rPr>
          <w:rFonts w:ascii="Arial" w:hAnsi="Arial" w:cs="Arial"/>
        </w:rPr>
        <w:t xml:space="preserve"> dalla nuova normativa</w:t>
      </w:r>
      <w:r w:rsidRPr="00391D36">
        <w:rPr>
          <w:rFonts w:ascii="Arial" w:hAnsi="Arial" w:cs="Arial"/>
        </w:rPr>
        <w:t>;</w:t>
      </w:r>
    </w:p>
    <w:p w14:paraId="733C3AC8" w14:textId="77777777" w:rsidR="00391D36" w:rsidRPr="00391D36" w:rsidRDefault="00391D36" w:rsidP="009F578C">
      <w:pPr>
        <w:widowControl w:val="0"/>
        <w:autoSpaceDE w:val="0"/>
        <w:autoSpaceDN w:val="0"/>
        <w:spacing w:after="0" w:line="240" w:lineRule="auto"/>
        <w:ind w:left="284" w:right="108"/>
        <w:jc w:val="both"/>
        <w:rPr>
          <w:rFonts w:ascii="Arial" w:hAnsi="Arial" w:cs="Arial"/>
        </w:rPr>
      </w:pPr>
    </w:p>
    <w:p w14:paraId="68A7EDC9" w14:textId="6F2D469A" w:rsidR="00391D36" w:rsidRPr="00391D36" w:rsidRDefault="00391D36" w:rsidP="009F578C">
      <w:pPr>
        <w:pStyle w:val="Paragrafoelenco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284" w:right="108" w:firstLine="0"/>
        <w:jc w:val="both"/>
        <w:rPr>
          <w:rFonts w:ascii="Arial" w:hAnsi="Arial" w:cs="Arial"/>
        </w:rPr>
      </w:pPr>
      <w:r w:rsidRPr="00391D36">
        <w:rPr>
          <w:rFonts w:ascii="Arial" w:hAnsi="Arial" w:cs="Arial"/>
        </w:rPr>
        <w:t>adempimenti richiesti dall</w:t>
      </w:r>
      <w:r w:rsidR="009738D2">
        <w:rPr>
          <w:rFonts w:ascii="Arial" w:hAnsi="Arial" w:cs="Arial"/>
        </w:rPr>
        <w:t>’obbligo di</w:t>
      </w:r>
      <w:r w:rsidR="009738D2" w:rsidRPr="00391D36">
        <w:rPr>
          <w:rFonts w:ascii="Arial" w:hAnsi="Arial" w:cs="Arial"/>
        </w:rPr>
        <w:t xml:space="preserve"> </w:t>
      </w:r>
      <w:r w:rsidRPr="00391D36">
        <w:rPr>
          <w:rFonts w:ascii="Arial" w:hAnsi="Arial" w:cs="Arial"/>
        </w:rPr>
        <w:t>due diligence;</w:t>
      </w:r>
    </w:p>
    <w:p w14:paraId="0D5A1DDA" w14:textId="77777777" w:rsidR="00391D36" w:rsidRPr="00391D36" w:rsidRDefault="00391D36" w:rsidP="009F578C">
      <w:pPr>
        <w:widowControl w:val="0"/>
        <w:autoSpaceDE w:val="0"/>
        <w:autoSpaceDN w:val="0"/>
        <w:spacing w:after="0" w:line="240" w:lineRule="auto"/>
        <w:ind w:left="284" w:right="108"/>
        <w:jc w:val="both"/>
        <w:rPr>
          <w:rFonts w:ascii="Arial" w:hAnsi="Arial" w:cs="Arial"/>
        </w:rPr>
      </w:pPr>
    </w:p>
    <w:p w14:paraId="5537E1E7" w14:textId="77777777" w:rsidR="00391D36" w:rsidRPr="00391D36" w:rsidRDefault="00391D36" w:rsidP="009F578C">
      <w:pPr>
        <w:pStyle w:val="Paragrafoelenco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284" w:right="108" w:firstLine="0"/>
        <w:jc w:val="both"/>
        <w:rPr>
          <w:rFonts w:ascii="Arial" w:hAnsi="Arial" w:cs="Arial"/>
        </w:rPr>
      </w:pPr>
      <w:r w:rsidRPr="00391D36">
        <w:rPr>
          <w:rFonts w:ascii="Arial" w:hAnsi="Arial" w:cs="Arial"/>
        </w:rPr>
        <w:t>rischi di blocco delle merci e sanzioni in caso di non conformità.</w:t>
      </w:r>
    </w:p>
    <w:p w14:paraId="5BE22D1D" w14:textId="77777777" w:rsidR="00391D36" w:rsidRPr="00391D36" w:rsidRDefault="00391D36" w:rsidP="009F578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0EE99558" w14:textId="36FA6347" w:rsidR="00391D36" w:rsidRPr="00391D36" w:rsidRDefault="009738D2" w:rsidP="009F578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</w:rPr>
        <w:t>Il webinar sarà u</w:t>
      </w:r>
      <w:r w:rsidRPr="00391D36">
        <w:rPr>
          <w:rFonts w:ascii="Arial" w:hAnsi="Arial" w:cs="Arial"/>
        </w:rPr>
        <w:t xml:space="preserve">n </w:t>
      </w:r>
      <w:r w:rsidR="00391D36" w:rsidRPr="00391D36">
        <w:rPr>
          <w:rFonts w:ascii="Arial" w:hAnsi="Arial" w:cs="Arial"/>
        </w:rPr>
        <w:t xml:space="preserve">incontro utile </w:t>
      </w:r>
      <w:r>
        <w:rPr>
          <w:rFonts w:ascii="Arial" w:hAnsi="Arial" w:cs="Arial"/>
        </w:rPr>
        <w:t xml:space="preserve">per le imprese </w:t>
      </w:r>
      <w:r w:rsidR="00391D36" w:rsidRPr="00391D36">
        <w:rPr>
          <w:rFonts w:ascii="Arial" w:hAnsi="Arial" w:cs="Arial"/>
        </w:rPr>
        <w:t>per comprendere le implicazioni del Regolamento e pianificare in anticipo l’adeguamento dei processi aziendali.</w:t>
      </w:r>
    </w:p>
    <w:p w14:paraId="79931202" w14:textId="77777777" w:rsidR="00160097" w:rsidRPr="00160097" w:rsidRDefault="00160097" w:rsidP="00D67C9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eastAsia="Tahoma" w:hAnsi="Arial" w:cs="Arial"/>
          <w:color w:val="952645"/>
          <w:kern w:val="0"/>
          <w:sz w:val="22"/>
          <w:szCs w:val="22"/>
          <w14:ligatures w14:val="none"/>
        </w:rPr>
      </w:pPr>
    </w:p>
    <w:p w14:paraId="400626D3" w14:textId="301D92BC" w:rsidR="00160097" w:rsidRPr="00160097" w:rsidRDefault="00160097" w:rsidP="00D67C9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</w:pPr>
      <w:r w:rsidRPr="00160097"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  <w:t>PROGRAMMA</w:t>
      </w:r>
    </w:p>
    <w:p w14:paraId="7F3ECBB2" w14:textId="77777777" w:rsidR="00160097" w:rsidRPr="00160097" w:rsidRDefault="00160097" w:rsidP="00D67C9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eastAsia="Tahoma" w:hAnsi="Arial" w:cs="Arial"/>
          <w:color w:val="952645"/>
          <w:kern w:val="0"/>
          <w:sz w:val="22"/>
          <w:szCs w:val="22"/>
          <w14:ligatures w14:val="none"/>
        </w:rPr>
      </w:pPr>
    </w:p>
    <w:p w14:paraId="281D70E2" w14:textId="65EA8374" w:rsidR="00A7188F" w:rsidRPr="00160097" w:rsidRDefault="00A7188F" w:rsidP="00D67C9D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107" w:firstLine="0"/>
        <w:jc w:val="both"/>
        <w:rPr>
          <w:rFonts w:ascii="Arial" w:hAnsi="Arial" w:cs="Arial"/>
        </w:rPr>
      </w:pPr>
      <w:r w:rsidRPr="00A7188F">
        <w:rPr>
          <w:rFonts w:ascii="Arial" w:hAnsi="Arial" w:cs="Arial"/>
          <w:b/>
          <w:bCs/>
        </w:rPr>
        <w:t>Il Regolamento UE 2023/1115: finalità e ambito di applicazione</w:t>
      </w:r>
    </w:p>
    <w:p w14:paraId="5D1669D4" w14:textId="77777777" w:rsidR="00160097" w:rsidRPr="00160097" w:rsidRDefault="00160097" w:rsidP="00D67C9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hAnsi="Arial" w:cs="Arial"/>
        </w:rPr>
      </w:pPr>
    </w:p>
    <w:p w14:paraId="0C8065F1" w14:textId="3EBF72D6" w:rsidR="00A7188F" w:rsidRPr="00160097" w:rsidRDefault="00304023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7188F" w:rsidRPr="00160097">
        <w:rPr>
          <w:rFonts w:ascii="Arial" w:hAnsi="Arial" w:cs="Arial"/>
        </w:rPr>
        <w:t xml:space="preserve">rincipi </w:t>
      </w:r>
      <w:r>
        <w:rPr>
          <w:rFonts w:ascii="Arial" w:hAnsi="Arial" w:cs="Arial"/>
        </w:rPr>
        <w:t xml:space="preserve">e obiettivi </w:t>
      </w:r>
      <w:r w:rsidR="00A7188F" w:rsidRPr="00160097">
        <w:rPr>
          <w:rFonts w:ascii="Arial" w:hAnsi="Arial" w:cs="Arial"/>
        </w:rPr>
        <w:t>del Regolamento</w:t>
      </w:r>
    </w:p>
    <w:p w14:paraId="34D375AA" w14:textId="4B86CCB1" w:rsidR="00A7188F" w:rsidRPr="00A7188F" w:rsidRDefault="00304023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Materie prime e p</w:t>
      </w:r>
      <w:r w:rsidRPr="00A7188F">
        <w:rPr>
          <w:rFonts w:ascii="Arial" w:hAnsi="Arial" w:cs="Arial"/>
        </w:rPr>
        <w:t xml:space="preserve">rodotti </w:t>
      </w:r>
      <w:r w:rsidR="00A7188F" w:rsidRPr="00A7188F">
        <w:rPr>
          <w:rFonts w:ascii="Arial" w:hAnsi="Arial" w:cs="Arial"/>
        </w:rPr>
        <w:t>interessati</w:t>
      </w:r>
    </w:p>
    <w:p w14:paraId="2F55CD8E" w14:textId="77777777" w:rsidR="00A7188F" w:rsidRPr="00160097" w:rsidRDefault="00A7188F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Soggetti obbligati: produttori, importatori, distributori</w:t>
      </w:r>
    </w:p>
    <w:p w14:paraId="7D6007C2" w14:textId="77777777" w:rsidR="00160097" w:rsidRPr="00A7188F" w:rsidRDefault="00160097" w:rsidP="00D67C9D">
      <w:pPr>
        <w:pStyle w:val="Paragrafoelenco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09BB8F6A" w14:textId="0B2283AA" w:rsidR="00A7188F" w:rsidRPr="00160097" w:rsidRDefault="00A7188F" w:rsidP="00D67C9D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107" w:firstLine="0"/>
        <w:jc w:val="both"/>
        <w:rPr>
          <w:rFonts w:ascii="Arial" w:hAnsi="Arial" w:cs="Arial"/>
        </w:rPr>
      </w:pPr>
      <w:r w:rsidRPr="00A7188F">
        <w:rPr>
          <w:rFonts w:ascii="Arial" w:hAnsi="Arial" w:cs="Arial"/>
          <w:b/>
          <w:bCs/>
        </w:rPr>
        <w:t>Due diligence: cosa devono fare le imprese</w:t>
      </w:r>
    </w:p>
    <w:p w14:paraId="56998755" w14:textId="51667093" w:rsidR="00160097" w:rsidRPr="00A7188F" w:rsidRDefault="00160097" w:rsidP="00D67C9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hAnsi="Arial" w:cs="Arial"/>
        </w:rPr>
      </w:pPr>
    </w:p>
    <w:p w14:paraId="0F088971" w14:textId="77777777" w:rsidR="00160097" w:rsidRPr="00160097" w:rsidRDefault="00160097" w:rsidP="00D67C9D">
      <w:pPr>
        <w:pStyle w:val="Paragrafoelenco"/>
        <w:numPr>
          <w:ilvl w:val="0"/>
          <w:numId w:val="17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vanish/>
        </w:rPr>
      </w:pPr>
    </w:p>
    <w:p w14:paraId="7B798C47" w14:textId="7A46F3EB" w:rsidR="00A7188F" w:rsidRPr="00A7188F" w:rsidRDefault="00A7188F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Raccolta informazioni e tracciabilità</w:t>
      </w:r>
    </w:p>
    <w:p w14:paraId="01077788" w14:textId="77777777" w:rsidR="00A7188F" w:rsidRPr="00A7188F" w:rsidRDefault="00A7188F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Geolocalizzazione delle aree di produzione</w:t>
      </w:r>
    </w:p>
    <w:p w14:paraId="16815A13" w14:textId="77777777" w:rsidR="00A7188F" w:rsidRPr="00A7188F" w:rsidRDefault="00A7188F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Valutazione e gestione del rischio</w:t>
      </w:r>
    </w:p>
    <w:p w14:paraId="7B69512F" w14:textId="77777777" w:rsidR="00A7188F" w:rsidRPr="00160097" w:rsidRDefault="00A7188F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Dichiarazione di conformità</w:t>
      </w:r>
    </w:p>
    <w:p w14:paraId="4597FA5F" w14:textId="77777777" w:rsidR="00160097" w:rsidRPr="00A7188F" w:rsidRDefault="00160097" w:rsidP="00D67C9D">
      <w:pPr>
        <w:pStyle w:val="Paragrafoelenco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125C6BF4" w14:textId="2CB02374" w:rsidR="00A7188F" w:rsidRPr="00160097" w:rsidRDefault="00160097" w:rsidP="00D67C9D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107" w:firstLine="0"/>
        <w:jc w:val="both"/>
        <w:rPr>
          <w:rFonts w:ascii="Arial" w:hAnsi="Arial" w:cs="Arial"/>
        </w:rPr>
      </w:pPr>
      <w:r w:rsidRPr="00160097">
        <w:rPr>
          <w:rFonts w:ascii="Arial" w:hAnsi="Arial" w:cs="Arial"/>
          <w:b/>
          <w:bCs/>
        </w:rPr>
        <w:t>I</w:t>
      </w:r>
      <w:r w:rsidR="00A7188F" w:rsidRPr="00A7188F">
        <w:rPr>
          <w:rFonts w:ascii="Arial" w:hAnsi="Arial" w:cs="Arial"/>
          <w:b/>
          <w:bCs/>
        </w:rPr>
        <w:t>mpatti operativi e rischi per le imprese</w:t>
      </w:r>
    </w:p>
    <w:p w14:paraId="3C9C05D5" w14:textId="77777777" w:rsidR="00160097" w:rsidRPr="00A7188F" w:rsidRDefault="00160097" w:rsidP="00D67C9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Arial" w:hAnsi="Arial" w:cs="Arial"/>
        </w:rPr>
      </w:pPr>
    </w:p>
    <w:p w14:paraId="55DE8297" w14:textId="77777777" w:rsidR="00160097" w:rsidRPr="00160097" w:rsidRDefault="00160097" w:rsidP="00D67C9D">
      <w:pPr>
        <w:pStyle w:val="Paragrafoelenco"/>
        <w:numPr>
          <w:ilvl w:val="0"/>
          <w:numId w:val="17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vanish/>
        </w:rPr>
      </w:pPr>
    </w:p>
    <w:p w14:paraId="7EA632D9" w14:textId="03EDD3AF" w:rsidR="00A7188F" w:rsidRPr="00A7188F" w:rsidRDefault="00A7188F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Riorganizzazione della supply chain e rapporti con i fornitori</w:t>
      </w:r>
    </w:p>
    <w:p w14:paraId="48F9AC69" w14:textId="77777777" w:rsidR="00A7188F" w:rsidRPr="00A7188F" w:rsidRDefault="00A7188F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Responsabilità dell’operatore economico</w:t>
      </w:r>
    </w:p>
    <w:p w14:paraId="2D582278" w14:textId="77777777" w:rsidR="00A7188F" w:rsidRPr="00160097" w:rsidRDefault="00A7188F" w:rsidP="003C2DF2">
      <w:pPr>
        <w:pStyle w:val="Paragrafoelenco"/>
        <w:numPr>
          <w:ilvl w:val="1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Rischio di sanzioni e blocco delle merci</w:t>
      </w:r>
    </w:p>
    <w:p w14:paraId="59E0966C" w14:textId="77777777" w:rsidR="00160097" w:rsidRPr="00A7188F" w:rsidRDefault="00160097" w:rsidP="00D67C9D">
      <w:pPr>
        <w:pStyle w:val="Paragrafoelenco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10C8B7AF" w14:textId="77777777" w:rsidR="00A7188F" w:rsidRPr="00A7188F" w:rsidRDefault="00A7188F" w:rsidP="00D67C9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</w:pPr>
      <w:r w:rsidRPr="00A7188F"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  <w:t>DATA E ORARIO</w:t>
      </w:r>
    </w:p>
    <w:p w14:paraId="06353BB7" w14:textId="77777777" w:rsidR="00160097" w:rsidRPr="00160097" w:rsidRDefault="00A7188F" w:rsidP="00D67C9D">
      <w:pPr>
        <w:spacing w:after="0" w:line="240" w:lineRule="auto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CAMERA DI COMMERCIO DELLA ROMAGNA</w:t>
      </w:r>
    </w:p>
    <w:p w14:paraId="7F3B6221" w14:textId="43408AD6" w:rsidR="00A7188F" w:rsidRPr="00160097" w:rsidRDefault="00A7188F" w:rsidP="00D67C9D">
      <w:pPr>
        <w:spacing w:after="0" w:line="240" w:lineRule="auto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Giovedì 29 maggio 2025 – Ore: 10.00 – 11.30</w:t>
      </w:r>
    </w:p>
    <w:p w14:paraId="217F2D56" w14:textId="77777777" w:rsidR="00160097" w:rsidRPr="00A7188F" w:rsidRDefault="00160097" w:rsidP="00D67C9D">
      <w:pPr>
        <w:spacing w:after="0" w:line="240" w:lineRule="auto"/>
        <w:jc w:val="both"/>
        <w:rPr>
          <w:rFonts w:ascii="Arial" w:hAnsi="Arial" w:cs="Arial"/>
        </w:rPr>
      </w:pPr>
    </w:p>
    <w:p w14:paraId="72432ACA" w14:textId="77777777" w:rsidR="00A7188F" w:rsidRPr="00A7188F" w:rsidRDefault="00A7188F" w:rsidP="00D67C9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</w:pPr>
      <w:r w:rsidRPr="00A7188F"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  <w:t>MATERIALI FORMATIVI</w:t>
      </w:r>
    </w:p>
    <w:p w14:paraId="15CD8BB6" w14:textId="77777777" w:rsidR="00A7188F" w:rsidRPr="00160097" w:rsidRDefault="00A7188F" w:rsidP="00D67C9D">
      <w:pPr>
        <w:spacing w:after="0" w:line="240" w:lineRule="auto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 xml:space="preserve">I partecipanti che accetteranno l’informativa sulla privacy di Bacciardi Partners riceveranno i </w:t>
      </w:r>
      <w:r w:rsidRPr="00A7188F">
        <w:rPr>
          <w:rFonts w:ascii="Arial" w:hAnsi="Arial" w:cs="Arial"/>
          <w:b/>
          <w:bCs/>
        </w:rPr>
        <w:t>materiali formativi</w:t>
      </w:r>
      <w:r w:rsidRPr="00A7188F">
        <w:rPr>
          <w:rFonts w:ascii="Arial" w:hAnsi="Arial" w:cs="Arial"/>
        </w:rPr>
        <w:t xml:space="preserve"> (slide e registrazione integrale del webinar).</w:t>
      </w:r>
    </w:p>
    <w:p w14:paraId="19C1D681" w14:textId="77777777" w:rsidR="00160097" w:rsidRDefault="00160097" w:rsidP="00D67C9D">
      <w:pPr>
        <w:spacing w:after="0" w:line="240" w:lineRule="auto"/>
        <w:jc w:val="both"/>
        <w:rPr>
          <w:rFonts w:ascii="Arial" w:hAnsi="Arial" w:cs="Arial"/>
        </w:rPr>
      </w:pPr>
    </w:p>
    <w:p w14:paraId="6111FA5B" w14:textId="77777777" w:rsidR="00B43FC8" w:rsidRPr="00A7188F" w:rsidRDefault="00B43FC8" w:rsidP="00D67C9D">
      <w:pPr>
        <w:spacing w:after="0" w:line="240" w:lineRule="auto"/>
        <w:jc w:val="both"/>
        <w:rPr>
          <w:rFonts w:ascii="Arial" w:hAnsi="Arial" w:cs="Arial"/>
        </w:rPr>
      </w:pPr>
    </w:p>
    <w:p w14:paraId="0DC95CFC" w14:textId="77777777" w:rsidR="00160097" w:rsidRPr="00160097" w:rsidRDefault="00160097" w:rsidP="00D67C9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</w:pPr>
      <w:r w:rsidRPr="00160097"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  <w:t>RELATORI</w:t>
      </w:r>
    </w:p>
    <w:p w14:paraId="3E062040" w14:textId="77777777" w:rsidR="00160097" w:rsidRPr="00160097" w:rsidRDefault="00160097" w:rsidP="00D67C9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eastAsia="Tahoma" w:hAnsi="Arial" w:cs="Arial"/>
          <w:color w:val="952645"/>
          <w:kern w:val="0"/>
          <w:sz w:val="22"/>
          <w:szCs w:val="22"/>
          <w14:ligatures w14:val="none"/>
        </w:rPr>
      </w:pPr>
    </w:p>
    <w:p w14:paraId="2FB22077" w14:textId="0D678DE7" w:rsidR="00A7188F" w:rsidRPr="009F578C" w:rsidRDefault="00A7188F" w:rsidP="009F578C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F578C">
        <w:rPr>
          <w:rFonts w:ascii="Arial" w:hAnsi="Arial" w:cs="Arial"/>
          <w:b/>
          <w:bCs/>
        </w:rPr>
        <w:t>Avv. Tommaso Fonti, LL.M.</w:t>
      </w:r>
      <w:r w:rsidRPr="009F578C">
        <w:rPr>
          <w:rFonts w:ascii="Arial" w:hAnsi="Arial" w:cs="Arial"/>
        </w:rPr>
        <w:t xml:space="preserve">, Partner di Bacciardi Partners, specializzato in fiscalità internazionale, IVA comunitaria e internazionale, diritto </w:t>
      </w:r>
      <w:r w:rsidR="00304023">
        <w:rPr>
          <w:rFonts w:ascii="Arial" w:hAnsi="Arial" w:cs="Arial"/>
        </w:rPr>
        <w:t>doganale.</w:t>
      </w:r>
    </w:p>
    <w:p w14:paraId="5F943FEF" w14:textId="16F58506" w:rsidR="00A7188F" w:rsidRPr="009F578C" w:rsidRDefault="00A7188F" w:rsidP="009F578C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F578C">
        <w:rPr>
          <w:rFonts w:ascii="Arial" w:hAnsi="Arial" w:cs="Arial"/>
          <w:b/>
          <w:bCs/>
        </w:rPr>
        <w:t>Dott. Benedetto Cigarini</w:t>
      </w:r>
      <w:r w:rsidRPr="009F578C">
        <w:rPr>
          <w:rFonts w:ascii="Arial" w:hAnsi="Arial" w:cs="Arial"/>
        </w:rPr>
        <w:t>, Associate di Bacciardi Partners, specializzato in IVA comunitaria e internazionale</w:t>
      </w:r>
      <w:r w:rsidR="0000350A">
        <w:rPr>
          <w:rFonts w:ascii="Arial" w:hAnsi="Arial" w:cs="Arial"/>
        </w:rPr>
        <w:t>, diritto doganale.</w:t>
      </w:r>
    </w:p>
    <w:p w14:paraId="55659155" w14:textId="3C4ED94C" w:rsidR="00A7188F" w:rsidRPr="009F578C" w:rsidRDefault="00A7188F" w:rsidP="009F578C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F578C">
        <w:rPr>
          <w:rFonts w:ascii="Arial" w:hAnsi="Arial" w:cs="Arial"/>
          <w:b/>
          <w:bCs/>
        </w:rPr>
        <w:t xml:space="preserve">Dott.ssa Cristina </w:t>
      </w:r>
      <w:proofErr w:type="spellStart"/>
      <w:r w:rsidRPr="009F578C">
        <w:rPr>
          <w:rFonts w:ascii="Arial" w:hAnsi="Arial" w:cs="Arial"/>
          <w:b/>
          <w:bCs/>
        </w:rPr>
        <w:t>Piangatello</w:t>
      </w:r>
      <w:proofErr w:type="spellEnd"/>
      <w:r w:rsidRPr="009F578C">
        <w:rPr>
          <w:rFonts w:ascii="Arial" w:hAnsi="Arial" w:cs="Arial"/>
        </w:rPr>
        <w:t xml:space="preserve">, Of </w:t>
      </w:r>
      <w:proofErr w:type="spellStart"/>
      <w:r w:rsidRPr="009F578C">
        <w:rPr>
          <w:rFonts w:ascii="Arial" w:hAnsi="Arial" w:cs="Arial"/>
        </w:rPr>
        <w:t>Counsel</w:t>
      </w:r>
      <w:proofErr w:type="spellEnd"/>
      <w:r w:rsidRPr="009F578C">
        <w:rPr>
          <w:rFonts w:ascii="Arial" w:hAnsi="Arial" w:cs="Arial"/>
        </w:rPr>
        <w:t xml:space="preserve"> di </w:t>
      </w:r>
      <w:proofErr w:type="spellStart"/>
      <w:r w:rsidRPr="009F578C">
        <w:rPr>
          <w:rFonts w:ascii="Arial" w:hAnsi="Arial" w:cs="Arial"/>
        </w:rPr>
        <w:t>Bacciardi</w:t>
      </w:r>
      <w:proofErr w:type="spellEnd"/>
      <w:r w:rsidRPr="009F578C">
        <w:rPr>
          <w:rFonts w:ascii="Arial" w:hAnsi="Arial" w:cs="Arial"/>
        </w:rPr>
        <w:t xml:space="preserve"> Partners, specializzata in diritto doganale, trasporti e spedizioni internazionali, import/export compliance</w:t>
      </w:r>
      <w:r w:rsidR="00160097" w:rsidRPr="009F578C">
        <w:rPr>
          <w:rFonts w:ascii="Arial" w:hAnsi="Arial" w:cs="Arial"/>
        </w:rPr>
        <w:t>.</w:t>
      </w:r>
    </w:p>
    <w:p w14:paraId="019C2886" w14:textId="77777777" w:rsidR="00160097" w:rsidRPr="00A7188F" w:rsidRDefault="00160097" w:rsidP="00D67C9D">
      <w:pPr>
        <w:spacing w:after="0" w:line="240" w:lineRule="auto"/>
        <w:jc w:val="both"/>
        <w:rPr>
          <w:rFonts w:ascii="Arial" w:hAnsi="Arial" w:cs="Arial"/>
        </w:rPr>
      </w:pPr>
    </w:p>
    <w:p w14:paraId="7B778DFD" w14:textId="77777777" w:rsidR="00A7188F" w:rsidRPr="00A7188F" w:rsidRDefault="00A7188F" w:rsidP="00D67C9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</w:pPr>
      <w:r w:rsidRPr="00A7188F">
        <w:rPr>
          <w:rFonts w:ascii="Arial" w:eastAsia="Tahoma" w:hAnsi="Arial" w:cs="Arial"/>
          <w:b/>
          <w:bCs/>
          <w:color w:val="952645"/>
          <w:kern w:val="0"/>
          <w:sz w:val="22"/>
          <w:szCs w:val="22"/>
          <w14:ligatures w14:val="none"/>
        </w:rPr>
        <w:t>PER INFORMAZIONI</w:t>
      </w:r>
    </w:p>
    <w:p w14:paraId="13EE5717" w14:textId="77777777" w:rsidR="00160097" w:rsidRPr="00160097" w:rsidRDefault="00A7188F" w:rsidP="00D67C9D">
      <w:pPr>
        <w:spacing w:after="0" w:line="240" w:lineRule="auto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Camera di Commercio della Romagna - Unità Operativa Internazionalizzazione d'impresa</w:t>
      </w:r>
    </w:p>
    <w:p w14:paraId="10D95C99" w14:textId="77777777" w:rsidR="00160097" w:rsidRPr="00160097" w:rsidRDefault="00A7188F" w:rsidP="00D67C9D">
      <w:pPr>
        <w:spacing w:after="0" w:line="240" w:lineRule="auto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Stefania Evangelisti – Tel: 0543 713524</w:t>
      </w:r>
    </w:p>
    <w:p w14:paraId="543F3105" w14:textId="77777777" w:rsidR="00160097" w:rsidRPr="00160097" w:rsidRDefault="00A7188F" w:rsidP="00D67C9D">
      <w:pPr>
        <w:spacing w:after="0" w:line="240" w:lineRule="auto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Nadia Fabbri – Tel: 0543 713447</w:t>
      </w:r>
    </w:p>
    <w:p w14:paraId="348F29DB" w14:textId="00130927" w:rsidR="00A7188F" w:rsidRPr="00A7188F" w:rsidRDefault="00A7188F" w:rsidP="00D67C9D">
      <w:pPr>
        <w:spacing w:after="0" w:line="240" w:lineRule="auto"/>
        <w:jc w:val="both"/>
        <w:rPr>
          <w:rFonts w:ascii="Arial" w:hAnsi="Arial" w:cs="Arial"/>
        </w:rPr>
      </w:pPr>
      <w:r w:rsidRPr="00A7188F">
        <w:rPr>
          <w:rFonts w:ascii="Arial" w:hAnsi="Arial" w:cs="Arial"/>
        </w:rPr>
        <w:t>E</w:t>
      </w:r>
      <w:r w:rsidR="00304023">
        <w:rPr>
          <w:rFonts w:ascii="Arial" w:hAnsi="Arial" w:cs="Arial"/>
        </w:rPr>
        <w:t>-</w:t>
      </w:r>
      <w:r w:rsidRPr="00A7188F">
        <w:rPr>
          <w:rFonts w:ascii="Arial" w:hAnsi="Arial" w:cs="Arial"/>
        </w:rPr>
        <w:t>mail: internazionalizzazione@romagna.camcom.it</w:t>
      </w:r>
    </w:p>
    <w:p w14:paraId="2FDDE479" w14:textId="77777777" w:rsidR="00CC5C94" w:rsidRPr="00160097" w:rsidRDefault="00CC5C94" w:rsidP="00160097">
      <w:pPr>
        <w:spacing w:after="0" w:line="240" w:lineRule="auto"/>
        <w:jc w:val="both"/>
        <w:rPr>
          <w:rFonts w:ascii="Arial" w:hAnsi="Arial" w:cs="Arial"/>
        </w:rPr>
      </w:pPr>
    </w:p>
    <w:sectPr w:rsidR="00CC5C94" w:rsidRPr="00160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C2A"/>
    <w:multiLevelType w:val="multilevel"/>
    <w:tmpl w:val="FB9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38F9"/>
    <w:multiLevelType w:val="hybridMultilevel"/>
    <w:tmpl w:val="C4C89F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5449C"/>
    <w:multiLevelType w:val="multilevel"/>
    <w:tmpl w:val="A08EFC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209E7"/>
    <w:multiLevelType w:val="multilevel"/>
    <w:tmpl w:val="422CE9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F2F9F"/>
    <w:multiLevelType w:val="hybridMultilevel"/>
    <w:tmpl w:val="531CE0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C976C0"/>
    <w:multiLevelType w:val="hybridMultilevel"/>
    <w:tmpl w:val="2B803C8C"/>
    <w:lvl w:ilvl="0" w:tplc="04100017">
      <w:start w:val="1"/>
      <w:numFmt w:val="lowerLetter"/>
      <w:lvlText w:val="%1)"/>
      <w:lvlJc w:val="left"/>
      <w:pPr>
        <w:ind w:left="1155" w:hanging="79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85F7D"/>
    <w:multiLevelType w:val="multilevel"/>
    <w:tmpl w:val="32C8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F43CC"/>
    <w:multiLevelType w:val="hybridMultilevel"/>
    <w:tmpl w:val="2E7478B2"/>
    <w:lvl w:ilvl="0" w:tplc="8E969B16">
      <w:start w:val="1"/>
      <w:numFmt w:val="decimal"/>
      <w:lvlText w:val="%1."/>
      <w:lvlJc w:val="left"/>
      <w:pPr>
        <w:ind w:left="1155" w:hanging="79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D377F"/>
    <w:multiLevelType w:val="hybridMultilevel"/>
    <w:tmpl w:val="B38C9702"/>
    <w:lvl w:ilvl="0" w:tplc="61D8FE6A">
      <w:start w:val="1"/>
      <w:numFmt w:val="decimal"/>
      <w:lvlText w:val="%1."/>
      <w:lvlJc w:val="left"/>
      <w:pPr>
        <w:ind w:left="1140" w:hanging="7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F258C"/>
    <w:multiLevelType w:val="hybridMultilevel"/>
    <w:tmpl w:val="B72A632C"/>
    <w:lvl w:ilvl="0" w:tplc="E354A060">
      <w:start w:val="1"/>
      <w:numFmt w:val="lowerRoman"/>
      <w:lvlText w:val="%1."/>
      <w:lvlJc w:val="right"/>
      <w:pPr>
        <w:ind w:left="2211" w:hanging="795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E15185A"/>
    <w:multiLevelType w:val="multilevel"/>
    <w:tmpl w:val="D76AA1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05187"/>
    <w:multiLevelType w:val="multilevel"/>
    <w:tmpl w:val="FE66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9559B"/>
    <w:multiLevelType w:val="hybridMultilevel"/>
    <w:tmpl w:val="A746D536"/>
    <w:lvl w:ilvl="0" w:tplc="0410001B">
      <w:start w:val="1"/>
      <w:numFmt w:val="lowerRoman"/>
      <w:lvlText w:val="%1."/>
      <w:lvlJc w:val="righ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28C67AA"/>
    <w:multiLevelType w:val="multilevel"/>
    <w:tmpl w:val="88EEA9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4EF7CE3"/>
    <w:multiLevelType w:val="hybridMultilevel"/>
    <w:tmpl w:val="910297FE"/>
    <w:lvl w:ilvl="0" w:tplc="04100001">
      <w:start w:val="1"/>
      <w:numFmt w:val="bullet"/>
      <w:lvlText w:val=""/>
      <w:lvlJc w:val="left"/>
      <w:pPr>
        <w:ind w:left="1155" w:hanging="795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7164A"/>
    <w:multiLevelType w:val="hybridMultilevel"/>
    <w:tmpl w:val="B8506D4C"/>
    <w:lvl w:ilvl="0" w:tplc="72BE74D0">
      <w:start w:val="1"/>
      <w:numFmt w:val="decimal"/>
      <w:lvlText w:val="%1."/>
      <w:lvlJc w:val="left"/>
      <w:pPr>
        <w:ind w:left="-1604" w:hanging="360"/>
      </w:pPr>
      <w:rPr>
        <w:rFonts w:hint="default"/>
        <w:b/>
        <w:bCs w:val="0"/>
        <w:color w:val="952645"/>
      </w:rPr>
    </w:lvl>
    <w:lvl w:ilvl="1" w:tplc="04100019">
      <w:start w:val="1"/>
      <w:numFmt w:val="lowerLetter"/>
      <w:lvlText w:val="%2."/>
      <w:lvlJc w:val="left"/>
      <w:pPr>
        <w:ind w:left="-382" w:hanging="360"/>
      </w:pPr>
    </w:lvl>
    <w:lvl w:ilvl="2" w:tplc="0410001B" w:tentative="1">
      <w:start w:val="1"/>
      <w:numFmt w:val="lowerRoman"/>
      <w:lvlText w:val="%3."/>
      <w:lvlJc w:val="right"/>
      <w:pPr>
        <w:ind w:left="338" w:hanging="180"/>
      </w:pPr>
    </w:lvl>
    <w:lvl w:ilvl="3" w:tplc="0410000F" w:tentative="1">
      <w:start w:val="1"/>
      <w:numFmt w:val="decimal"/>
      <w:lvlText w:val="%4."/>
      <w:lvlJc w:val="left"/>
      <w:pPr>
        <w:ind w:left="1058" w:hanging="360"/>
      </w:pPr>
    </w:lvl>
    <w:lvl w:ilvl="4" w:tplc="04100019" w:tentative="1">
      <w:start w:val="1"/>
      <w:numFmt w:val="lowerLetter"/>
      <w:lvlText w:val="%5."/>
      <w:lvlJc w:val="left"/>
      <w:pPr>
        <w:ind w:left="1778" w:hanging="360"/>
      </w:pPr>
    </w:lvl>
    <w:lvl w:ilvl="5" w:tplc="0410001B" w:tentative="1">
      <w:start w:val="1"/>
      <w:numFmt w:val="lowerRoman"/>
      <w:lvlText w:val="%6."/>
      <w:lvlJc w:val="right"/>
      <w:pPr>
        <w:ind w:left="2498" w:hanging="180"/>
      </w:pPr>
    </w:lvl>
    <w:lvl w:ilvl="6" w:tplc="0410000F" w:tentative="1">
      <w:start w:val="1"/>
      <w:numFmt w:val="decimal"/>
      <w:lvlText w:val="%7."/>
      <w:lvlJc w:val="left"/>
      <w:pPr>
        <w:ind w:left="3218" w:hanging="360"/>
      </w:pPr>
    </w:lvl>
    <w:lvl w:ilvl="7" w:tplc="04100019" w:tentative="1">
      <w:start w:val="1"/>
      <w:numFmt w:val="lowerLetter"/>
      <w:lvlText w:val="%8."/>
      <w:lvlJc w:val="left"/>
      <w:pPr>
        <w:ind w:left="3938" w:hanging="360"/>
      </w:pPr>
    </w:lvl>
    <w:lvl w:ilvl="8" w:tplc="0410001B" w:tentative="1">
      <w:start w:val="1"/>
      <w:numFmt w:val="lowerRoman"/>
      <w:lvlText w:val="%9."/>
      <w:lvlJc w:val="right"/>
      <w:pPr>
        <w:ind w:left="4658" w:hanging="180"/>
      </w:pPr>
    </w:lvl>
  </w:abstractNum>
  <w:abstractNum w:abstractNumId="16" w15:restartNumberingAfterBreak="0">
    <w:nsid w:val="72DD6409"/>
    <w:multiLevelType w:val="hybridMultilevel"/>
    <w:tmpl w:val="14CE9A0A"/>
    <w:lvl w:ilvl="0" w:tplc="04100001">
      <w:start w:val="1"/>
      <w:numFmt w:val="bullet"/>
      <w:lvlText w:val=""/>
      <w:lvlJc w:val="left"/>
      <w:pPr>
        <w:ind w:left="1503" w:hanging="795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20718C"/>
    <w:multiLevelType w:val="hybridMultilevel"/>
    <w:tmpl w:val="A79ED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C6633"/>
    <w:multiLevelType w:val="multilevel"/>
    <w:tmpl w:val="EA40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601054">
    <w:abstractNumId w:val="7"/>
  </w:num>
  <w:num w:numId="2" w16cid:durableId="1993605361">
    <w:abstractNumId w:val="14"/>
  </w:num>
  <w:num w:numId="3" w16cid:durableId="893152441">
    <w:abstractNumId w:val="4"/>
  </w:num>
  <w:num w:numId="4" w16cid:durableId="6717165">
    <w:abstractNumId w:val="5"/>
  </w:num>
  <w:num w:numId="5" w16cid:durableId="2017269587">
    <w:abstractNumId w:val="16"/>
  </w:num>
  <w:num w:numId="6" w16cid:durableId="916208188">
    <w:abstractNumId w:val="9"/>
  </w:num>
  <w:num w:numId="7" w16cid:durableId="755321245">
    <w:abstractNumId w:val="12"/>
  </w:num>
  <w:num w:numId="8" w16cid:durableId="108860828">
    <w:abstractNumId w:val="8"/>
  </w:num>
  <w:num w:numId="9" w16cid:durableId="419758815">
    <w:abstractNumId w:val="2"/>
  </w:num>
  <w:num w:numId="10" w16cid:durableId="218320778">
    <w:abstractNumId w:val="10"/>
  </w:num>
  <w:num w:numId="11" w16cid:durableId="1428885369">
    <w:abstractNumId w:val="3"/>
  </w:num>
  <w:num w:numId="12" w16cid:durableId="548221531">
    <w:abstractNumId w:val="11"/>
  </w:num>
  <w:num w:numId="13" w16cid:durableId="2016032978">
    <w:abstractNumId w:val="0"/>
  </w:num>
  <w:num w:numId="14" w16cid:durableId="2126272087">
    <w:abstractNumId w:val="18"/>
  </w:num>
  <w:num w:numId="15" w16cid:durableId="1279796447">
    <w:abstractNumId w:val="6"/>
  </w:num>
  <w:num w:numId="16" w16cid:durableId="688524579">
    <w:abstractNumId w:val="15"/>
  </w:num>
  <w:num w:numId="17" w16cid:durableId="375858497">
    <w:abstractNumId w:val="13"/>
  </w:num>
  <w:num w:numId="18" w16cid:durableId="664017964">
    <w:abstractNumId w:val="1"/>
  </w:num>
  <w:num w:numId="19" w16cid:durableId="11347617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DC"/>
    <w:rsid w:val="0000350A"/>
    <w:rsid w:val="0003222F"/>
    <w:rsid w:val="00160097"/>
    <w:rsid w:val="002B2894"/>
    <w:rsid w:val="00304023"/>
    <w:rsid w:val="003630F7"/>
    <w:rsid w:val="00391D36"/>
    <w:rsid w:val="003C2DF2"/>
    <w:rsid w:val="004D27DC"/>
    <w:rsid w:val="00587FC6"/>
    <w:rsid w:val="006A056C"/>
    <w:rsid w:val="006D309B"/>
    <w:rsid w:val="008A4A75"/>
    <w:rsid w:val="008D4635"/>
    <w:rsid w:val="008E3796"/>
    <w:rsid w:val="009738D2"/>
    <w:rsid w:val="009F0E53"/>
    <w:rsid w:val="009F578C"/>
    <w:rsid w:val="00A7188F"/>
    <w:rsid w:val="00B43FC8"/>
    <w:rsid w:val="00CC5C94"/>
    <w:rsid w:val="00D67C9D"/>
    <w:rsid w:val="00D90CD6"/>
    <w:rsid w:val="00E21717"/>
    <w:rsid w:val="00E41E8A"/>
    <w:rsid w:val="00FA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4F10"/>
  <w15:chartTrackingRefBased/>
  <w15:docId w15:val="{0DF5C2C7-D95F-47F4-843D-5931A223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2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2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2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7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27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27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7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27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27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2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27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27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27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27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27D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600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0097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rsid w:val="00160097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FA3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615b85-e969-4c17-87da-8447bd089394" xsi:nil="true"/>
    <lcf76f155ced4ddcb4097134ff3c332f xmlns="98dd3e59-5c8c-4c4a-8ab7-637428093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0D71627214E4EAD985C0D8B005A55" ma:contentTypeVersion="14" ma:contentTypeDescription="Create a new document." ma:contentTypeScope="" ma:versionID="3aac43bc25d0e8b51260ea59f6415d1b">
  <xsd:schema xmlns:xsd="http://www.w3.org/2001/XMLSchema" xmlns:xs="http://www.w3.org/2001/XMLSchema" xmlns:p="http://schemas.microsoft.com/office/2006/metadata/properties" xmlns:ns2="98dd3e59-5c8c-4c4a-8ab7-63742809365d" xmlns:ns3="7d615b85-e969-4c17-87da-8447bd089394" targetNamespace="http://schemas.microsoft.com/office/2006/metadata/properties" ma:root="true" ma:fieldsID="14905e02bfe3e062293281a4df0807f0" ns2:_="" ns3:_="">
    <xsd:import namespace="98dd3e59-5c8c-4c4a-8ab7-63742809365d"/>
    <xsd:import namespace="7d615b85-e969-4c17-87da-8447bd089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3e59-5c8c-4c4a-8ab7-637428093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6b7e8c-e3db-4c54-86e5-490374cfce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15b85-e969-4c17-87da-8447bd0893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9132a-8316-4ae2-9d8b-436673de34be}" ma:internalName="TaxCatchAll" ma:showField="CatchAllData" ma:web="7d615b85-e969-4c17-87da-8447bd089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68D6E-EC6F-46D1-90F3-3DB784527408}">
  <ds:schemaRefs>
    <ds:schemaRef ds:uri="http://schemas.microsoft.com/office/2006/metadata/properties"/>
    <ds:schemaRef ds:uri="http://schemas.microsoft.com/office/infopath/2007/PartnerControls"/>
    <ds:schemaRef ds:uri="7d615b85-e969-4c17-87da-8447bd089394"/>
    <ds:schemaRef ds:uri="98dd3e59-5c8c-4c4a-8ab7-63742809365d"/>
  </ds:schemaRefs>
</ds:datastoreItem>
</file>

<file path=customXml/itemProps2.xml><?xml version="1.0" encoding="utf-8"?>
<ds:datastoreItem xmlns:ds="http://schemas.openxmlformats.org/officeDocument/2006/customXml" ds:itemID="{DC7568E1-6D2D-44DE-A2D3-1783B8618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3e59-5c8c-4c4a-8ab7-63742809365d"/>
    <ds:schemaRef ds:uri="7d615b85-e969-4c17-87da-8447bd089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2C398-8214-4DFF-BC29-027043988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Boccarossa</dc:creator>
  <cp:keywords/>
  <dc:description/>
  <cp:lastModifiedBy>Nadia Fabbri</cp:lastModifiedBy>
  <cp:revision>2</cp:revision>
  <cp:lastPrinted>2025-05-06T10:40:00Z</cp:lastPrinted>
  <dcterms:created xsi:type="dcterms:W3CDTF">2025-05-06T10:49:00Z</dcterms:created>
  <dcterms:modified xsi:type="dcterms:W3CDTF">2025-05-06T10:49:00Z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0x0101002A10D71627214E4EAD985C0D8B005A55</vt:lpwstr>
  </property>
  <property fmtid="{D5CDD505-2E9C-101B-9397-08002B2CF9AE}" pid="3" name="MediaServiceImageTags">
    <vt:lpwstr/>
  </property>
</Properties>
</file>